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97" w:rsidRPr="00546FA6" w:rsidRDefault="00091E97" w:rsidP="00C709D2">
      <w:pPr>
        <w:pStyle w:val="Heading1"/>
        <w:rPr>
          <w:rFonts w:ascii="Times New Roman" w:hAnsi="Times New Roman" w:cs="Times New Roman"/>
        </w:rPr>
      </w:pPr>
      <w:r w:rsidRPr="00546FA6">
        <w:rPr>
          <w:rFonts w:ascii="Times New Roman" w:hAnsi="Times New Roman" w:cs="Times New Roman"/>
        </w:rPr>
        <w:t>САРАТОВСКАЯ ОБЛАСТЬ                                         ОЗИНСКИЙ РАЙОН</w:t>
      </w:r>
    </w:p>
    <w:p w:rsidR="00091E97" w:rsidRPr="00546FA6" w:rsidRDefault="00091E97" w:rsidP="00C709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1E97" w:rsidRPr="00546FA6" w:rsidRDefault="00091E97" w:rsidP="00C709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6FA6">
        <w:rPr>
          <w:rFonts w:ascii="Times New Roman" w:hAnsi="Times New Roman" w:cs="Times New Roman"/>
          <w:b/>
          <w:bCs/>
          <w:sz w:val="28"/>
          <w:szCs w:val="28"/>
        </w:rPr>
        <w:t>РАЙОННОЕ СОБРАНИЕ</w:t>
      </w:r>
    </w:p>
    <w:p w:rsidR="00091E97" w:rsidRPr="00546FA6" w:rsidRDefault="00091E97" w:rsidP="00C709D2">
      <w:pPr>
        <w:pStyle w:val="Heading3"/>
        <w:rPr>
          <w:rFonts w:ascii="Times New Roman" w:hAnsi="Times New Roman" w:cs="Times New Roman"/>
        </w:rPr>
      </w:pPr>
      <w:r w:rsidRPr="00546FA6">
        <w:rPr>
          <w:rFonts w:ascii="Times New Roman" w:hAnsi="Times New Roman" w:cs="Times New Roman"/>
        </w:rPr>
        <w:t>ОЗИНСКОГО МУНИЦИПАЛЬНОГО РАЙОНА</w:t>
      </w:r>
    </w:p>
    <w:p w:rsidR="00091E97" w:rsidRPr="00546FA6" w:rsidRDefault="00091E97" w:rsidP="00C709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6FA6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091E97" w:rsidRPr="00546FA6" w:rsidRDefault="00091E97" w:rsidP="00C709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1E97" w:rsidRPr="00546FA6" w:rsidRDefault="00091E97" w:rsidP="00C709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6FA6">
        <w:rPr>
          <w:rFonts w:ascii="Times New Roman" w:hAnsi="Times New Roman" w:cs="Times New Roman"/>
          <w:b/>
          <w:bCs/>
          <w:sz w:val="28"/>
          <w:szCs w:val="28"/>
        </w:rPr>
        <w:t>Шестидесятое заседание</w:t>
      </w:r>
    </w:p>
    <w:p w:rsidR="00091E97" w:rsidRPr="00546FA6" w:rsidRDefault="00091E97" w:rsidP="00C709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1E97" w:rsidRPr="00546FA6" w:rsidRDefault="00091E97" w:rsidP="00C709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6FA6">
        <w:rPr>
          <w:rFonts w:ascii="Times New Roman" w:hAnsi="Times New Roman" w:cs="Times New Roman"/>
          <w:b/>
          <w:bCs/>
          <w:sz w:val="28"/>
          <w:szCs w:val="28"/>
        </w:rPr>
        <w:t>РЕШЕНИЕ № 243</w:t>
      </w:r>
    </w:p>
    <w:p w:rsidR="00091E97" w:rsidRPr="00546FA6" w:rsidRDefault="00091E97" w:rsidP="00C709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1E97" w:rsidRPr="00546FA6" w:rsidRDefault="00091E97" w:rsidP="00C709D2">
      <w:pPr>
        <w:spacing w:after="0" w:line="240" w:lineRule="auto"/>
        <w:ind w:right="-1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546FA6">
        <w:rPr>
          <w:rFonts w:ascii="Times New Roman" w:hAnsi="Times New Roman" w:cs="Times New Roman"/>
          <w:b/>
          <w:bCs/>
          <w:sz w:val="28"/>
          <w:szCs w:val="28"/>
        </w:rPr>
        <w:t>от 18 декабря 2014 года</w:t>
      </w:r>
    </w:p>
    <w:p w:rsidR="00091E97" w:rsidRPr="00546FA6" w:rsidRDefault="00091E97" w:rsidP="00C709D2">
      <w:pPr>
        <w:pStyle w:val="BodyText"/>
        <w:ind w:right="-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91E97" w:rsidRPr="00546FA6" w:rsidRDefault="00091E97" w:rsidP="00C709D2">
      <w:pPr>
        <w:pStyle w:val="BodyText"/>
        <w:ind w:right="-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оплате труда работников </w:t>
      </w:r>
    </w:p>
    <w:p w:rsidR="00091E97" w:rsidRPr="00546FA6" w:rsidRDefault="00091E97" w:rsidP="00C709D2">
      <w:pPr>
        <w:pStyle w:val="BodyText"/>
        <w:ind w:right="-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муниципальных учреждений </w:t>
      </w:r>
    </w:p>
    <w:p w:rsidR="00091E97" w:rsidRPr="00546FA6" w:rsidRDefault="00091E97" w:rsidP="00C709D2">
      <w:pPr>
        <w:pStyle w:val="BodyText"/>
        <w:ind w:right="-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Озинского муниципального района</w:t>
      </w:r>
    </w:p>
    <w:p w:rsidR="00091E97" w:rsidRPr="00546FA6" w:rsidRDefault="00091E97" w:rsidP="00C709D2">
      <w:pPr>
        <w:pStyle w:val="BodyText"/>
        <w:ind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91E97" w:rsidRPr="00546FA6" w:rsidRDefault="00091E97" w:rsidP="00C709D2">
      <w:pPr>
        <w:pStyle w:val="BodyText"/>
        <w:ind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В соответствии с Федеральным законом от 06 октября 2006 года                  № 131-ФЗ «Об общих принципах организации местного самоуправления в Российской Федерации», Трудовым Кодексом Российской Федерации, на основании Устава Озинского муниципального района Саратовской области районное Собрание Озинского муниципального района Саратовской области</w:t>
      </w:r>
    </w:p>
    <w:p w:rsidR="00091E97" w:rsidRPr="00546FA6" w:rsidRDefault="00091E97" w:rsidP="00C709D2">
      <w:pPr>
        <w:pStyle w:val="BodyText"/>
        <w:ind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91E97" w:rsidRPr="00546FA6" w:rsidRDefault="00091E97" w:rsidP="00C709D2">
      <w:pPr>
        <w:pStyle w:val="BodyTex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46FA6">
        <w:rPr>
          <w:rFonts w:ascii="Times New Roman" w:hAnsi="Times New Roman" w:cs="Times New Roman"/>
          <w:sz w:val="28"/>
          <w:szCs w:val="28"/>
        </w:rPr>
        <w:t>РЕШИЛО:</w:t>
      </w:r>
    </w:p>
    <w:p w:rsidR="00091E97" w:rsidRPr="00546FA6" w:rsidRDefault="00091E97" w:rsidP="00C709D2">
      <w:pPr>
        <w:pStyle w:val="BodyText"/>
        <w:ind w:right="-1" w:firstLine="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1. Установить, что оплата труда работников муниципальных  учреждений складывается из должностных окладов руководителей, специалистов, служащих, окладов рабочих, выплат компенсационного характера и выплат стимулирующего характера.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2. Размеры должностных окладов руководителей, специалистов, служащих, окладов рабочих муниципальных учреждений устанавливаются на основе требований к профессиональной подготовки и уровню квалификации с учетом сложности, объема выполненных работ и стажа работы.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3. Установить для работников муниципальных учреждений следующий перечень видов выплат компенсационного характера: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- выплаты работникам, занятым на тяжелых работах, рабочим с вредными и (или) опасными, а также иными особыми условиями труда;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- выплаты за работу в условиях, отклоняющихся от нормальных (при выполнении работ различной квалификации, совмещений  профессий (должностей), сверхурочной работе, работе в ночное время и при выполнении работ в других условиях, отклоняющихся от нормальных);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- надбавки за работу со сведениями, составляющими государственную тайну, в соответствии с федеральным законодательством.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4. Установить для муниципальных учреждений следующий перечень видов выплат стимулирующего характера: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- выплаты за интенсивность и высокие результаты работы;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- выплаты за качество выполненных работ;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- выплаты за стаж непрерывной работы, за выслугу лет;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- премиальные выплаты по итогам работы.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Выплаты стимулирующего характера работникам муниципальных  учреждений и их размеры, за исключением выплат стимулирующего характера, размеры которых устанавливаются нормативными правовыми актами Озинского муниципального района, устанавливаются с учетом показателей результативности и качества их работы руководителем муниципального учреждения в пределах утвержденного фонда оплаты труда.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. Руководителям и специалистам муниципальных учреждений образования, культуры, физкультурно-спортивной направленности, расположенных в сельской местности, должностные оклады (оклады) повышаются на 25%.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. Индексация (увеличение) должностных окладов (окладов, ставок заработной платы) работников муниципальных казенных и бюджетных учреждений осуществляется в соответствии с настоящим решением в связи с ростом потребительских цен на товары и услуги.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. Установить размер индексации должностных окладов (окладов, ставок заработной платы) работников муниципальных казенных и бюджетных учреждений: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 1 октября 2015 года на 5,2 процента. </w:t>
      </w:r>
    </w:p>
    <w:p w:rsidR="00091E97" w:rsidRPr="00546FA6" w:rsidRDefault="00091E97" w:rsidP="0081671C">
      <w:pPr>
        <w:pStyle w:val="BodyText"/>
        <w:ind w:right="-1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Администрацией Озинского муниципального района утверждаются: </w:t>
      </w:r>
    </w:p>
    <w:p w:rsidR="00091E97" w:rsidRPr="00546FA6" w:rsidRDefault="00091E97" w:rsidP="00B35B29">
      <w:pPr>
        <w:pStyle w:val="BodyText"/>
        <w:ind w:right="-1"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Положения об оплате труда работников муниципальных казенных и бюджетных учреждений, включающие размеры должностных окладов (окладов), перечень выплат стимулирующего характера по видам, размеры выплат за стаж непрерывной работы, выслугу лет и иных стимулирующих выплат работникам муниципальных казенных и бюджетных учреждений; 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- перечень и размеры выплат компенсационного характера по видам, разработанные по каждому виду экономической деятельности (отрасли), в ведении которых находятся муниципальные бюджетные учреждения.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. Настоящее решение не распространяется на работников муниципальных общеобразовательных учреждений, непосредственно осуществляющих учебный процесс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 за исключением пункта  7 настоящего решения</w:t>
      </w: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091E97" w:rsidRPr="00546FA6" w:rsidRDefault="00091E97" w:rsidP="00C709D2">
      <w:pPr>
        <w:pStyle w:val="BodyText"/>
        <w:ind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. Признать утратившим силу решение районного Собрания Озинского муниципального района Саратовской области                                             от 08 декабря 2008 года № 395 «Об оплате труда работников муниципальных учреждений Озинского муниципального района» (с изменениями).</w:t>
      </w:r>
    </w:p>
    <w:p w:rsidR="00091E97" w:rsidRPr="00546FA6" w:rsidRDefault="00091E97" w:rsidP="00C709D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F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46FA6">
        <w:rPr>
          <w:rFonts w:ascii="Times New Roman" w:hAnsi="Times New Roman" w:cs="Times New Roman"/>
          <w:sz w:val="28"/>
          <w:szCs w:val="28"/>
        </w:rPr>
        <w:t>. Контроль за исполнением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091E97" w:rsidRPr="00546FA6" w:rsidRDefault="00091E97" w:rsidP="00C709D2">
      <w:pPr>
        <w:pStyle w:val="BodyText"/>
        <w:ind w:right="-1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Pr="00546FA6">
        <w:rPr>
          <w:rFonts w:ascii="Times New Roman" w:hAnsi="Times New Roman" w:cs="Times New Roman"/>
          <w:b w:val="0"/>
          <w:bCs w:val="0"/>
          <w:sz w:val="28"/>
          <w:szCs w:val="28"/>
        </w:rPr>
        <w:t>. Настоящее решение вступает в силу с момента подписания.</w:t>
      </w:r>
    </w:p>
    <w:p w:rsidR="00091E97" w:rsidRPr="00546FA6" w:rsidRDefault="00091E97" w:rsidP="00C709D2">
      <w:pPr>
        <w:pStyle w:val="BodyTex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91E97" w:rsidRPr="00546FA6" w:rsidRDefault="00091E97" w:rsidP="00C709D2">
      <w:pPr>
        <w:pStyle w:val="BodyTex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91E97" w:rsidRPr="00546FA6" w:rsidRDefault="00091E97" w:rsidP="00C709D2">
      <w:pPr>
        <w:pStyle w:val="BodyText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91E97" w:rsidRPr="00546FA6" w:rsidRDefault="00091E97" w:rsidP="00C709D2">
      <w:pPr>
        <w:pStyle w:val="BodyTex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46FA6">
        <w:rPr>
          <w:rFonts w:ascii="Times New Roman" w:hAnsi="Times New Roman" w:cs="Times New Roman"/>
          <w:sz w:val="28"/>
          <w:szCs w:val="28"/>
        </w:rPr>
        <w:t xml:space="preserve">Глава Озинского </w:t>
      </w:r>
    </w:p>
    <w:p w:rsidR="00091E97" w:rsidRPr="00546FA6" w:rsidRDefault="00091E97" w:rsidP="00C709D2">
      <w:pPr>
        <w:pStyle w:val="BodyTex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46FA6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С. А. Колесников</w:t>
      </w:r>
    </w:p>
    <w:sectPr w:rsidR="00091E97" w:rsidRPr="00546FA6" w:rsidSect="00C709D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7FC5"/>
    <w:rsid w:val="000416CE"/>
    <w:rsid w:val="00056B81"/>
    <w:rsid w:val="000801A2"/>
    <w:rsid w:val="0008025C"/>
    <w:rsid w:val="00083E99"/>
    <w:rsid w:val="00091E97"/>
    <w:rsid w:val="000D6AF0"/>
    <w:rsid w:val="000F7F5C"/>
    <w:rsid w:val="00106F5B"/>
    <w:rsid w:val="00110DCC"/>
    <w:rsid w:val="00163153"/>
    <w:rsid w:val="001A4A62"/>
    <w:rsid w:val="001B2C84"/>
    <w:rsid w:val="00202818"/>
    <w:rsid w:val="00212AD3"/>
    <w:rsid w:val="00223524"/>
    <w:rsid w:val="00254CDA"/>
    <w:rsid w:val="002763B9"/>
    <w:rsid w:val="002A20D7"/>
    <w:rsid w:val="002C2C4C"/>
    <w:rsid w:val="002E0879"/>
    <w:rsid w:val="003352AE"/>
    <w:rsid w:val="003361BA"/>
    <w:rsid w:val="00381DD7"/>
    <w:rsid w:val="0039445F"/>
    <w:rsid w:val="003B6AB3"/>
    <w:rsid w:val="003C7FC5"/>
    <w:rsid w:val="003E2F0A"/>
    <w:rsid w:val="00400864"/>
    <w:rsid w:val="00406238"/>
    <w:rsid w:val="004138A4"/>
    <w:rsid w:val="0043104C"/>
    <w:rsid w:val="0044468D"/>
    <w:rsid w:val="00473FDA"/>
    <w:rsid w:val="00483159"/>
    <w:rsid w:val="004B7A46"/>
    <w:rsid w:val="004C0B09"/>
    <w:rsid w:val="004D397A"/>
    <w:rsid w:val="004F16CC"/>
    <w:rsid w:val="005011AA"/>
    <w:rsid w:val="00546FA6"/>
    <w:rsid w:val="005816C8"/>
    <w:rsid w:val="005A0BE8"/>
    <w:rsid w:val="005B2C7D"/>
    <w:rsid w:val="005C574A"/>
    <w:rsid w:val="005D2165"/>
    <w:rsid w:val="005D43D7"/>
    <w:rsid w:val="00604A08"/>
    <w:rsid w:val="00611178"/>
    <w:rsid w:val="00613E65"/>
    <w:rsid w:val="006512B1"/>
    <w:rsid w:val="00692BD4"/>
    <w:rsid w:val="007259B7"/>
    <w:rsid w:val="00761CED"/>
    <w:rsid w:val="0076205D"/>
    <w:rsid w:val="00764997"/>
    <w:rsid w:val="007A42A0"/>
    <w:rsid w:val="007C4FBB"/>
    <w:rsid w:val="007D2F4E"/>
    <w:rsid w:val="007E1730"/>
    <w:rsid w:val="0081671C"/>
    <w:rsid w:val="008362B5"/>
    <w:rsid w:val="008420EE"/>
    <w:rsid w:val="008474E9"/>
    <w:rsid w:val="008624F0"/>
    <w:rsid w:val="0087184B"/>
    <w:rsid w:val="008C02E5"/>
    <w:rsid w:val="008E653B"/>
    <w:rsid w:val="0091387B"/>
    <w:rsid w:val="00953135"/>
    <w:rsid w:val="009573E5"/>
    <w:rsid w:val="009A3CCA"/>
    <w:rsid w:val="009E0F7B"/>
    <w:rsid w:val="009E1A4B"/>
    <w:rsid w:val="009E2E0C"/>
    <w:rsid w:val="00A62C0E"/>
    <w:rsid w:val="00AF04B8"/>
    <w:rsid w:val="00AF743A"/>
    <w:rsid w:val="00B35B29"/>
    <w:rsid w:val="00B77517"/>
    <w:rsid w:val="00B8295B"/>
    <w:rsid w:val="00B9379C"/>
    <w:rsid w:val="00B94586"/>
    <w:rsid w:val="00BE3179"/>
    <w:rsid w:val="00BF43E6"/>
    <w:rsid w:val="00C150D1"/>
    <w:rsid w:val="00C16AA2"/>
    <w:rsid w:val="00C643D9"/>
    <w:rsid w:val="00C709D2"/>
    <w:rsid w:val="00C71397"/>
    <w:rsid w:val="00CA395C"/>
    <w:rsid w:val="00CB130A"/>
    <w:rsid w:val="00CC111B"/>
    <w:rsid w:val="00D01A25"/>
    <w:rsid w:val="00D366E6"/>
    <w:rsid w:val="00D371C5"/>
    <w:rsid w:val="00D50FB5"/>
    <w:rsid w:val="00D54F95"/>
    <w:rsid w:val="00DE37F7"/>
    <w:rsid w:val="00E05594"/>
    <w:rsid w:val="00E21264"/>
    <w:rsid w:val="00E22CF9"/>
    <w:rsid w:val="00E36157"/>
    <w:rsid w:val="00E46B3E"/>
    <w:rsid w:val="00E726DE"/>
    <w:rsid w:val="00EB1241"/>
    <w:rsid w:val="00EE2AF0"/>
    <w:rsid w:val="00F036BF"/>
    <w:rsid w:val="00F70CE6"/>
    <w:rsid w:val="00F71A0D"/>
    <w:rsid w:val="00FD7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AA2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1A0D"/>
    <w:pPr>
      <w:keepNext/>
      <w:spacing w:after="0" w:line="240" w:lineRule="auto"/>
      <w:outlineLvl w:val="0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71A0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1A0D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71A0D"/>
    <w:rPr>
      <w:rFonts w:ascii="Times New Roman" w:hAnsi="Times New Roman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71A0D"/>
    <w:pPr>
      <w:overflowPunct w:val="0"/>
      <w:autoSpaceDE w:val="0"/>
      <w:autoSpaceDN w:val="0"/>
      <w:adjustRightInd w:val="0"/>
      <w:spacing w:after="0" w:line="240" w:lineRule="auto"/>
      <w:ind w:right="-1050"/>
      <w:textAlignment w:val="baseline"/>
    </w:pPr>
    <w:rPr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71A0D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22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2C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268</TotalTime>
  <Pages>2</Pages>
  <Words>679</Words>
  <Characters>3875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76</cp:revision>
  <cp:lastPrinted>2015-02-16T11:27:00Z</cp:lastPrinted>
  <dcterms:created xsi:type="dcterms:W3CDTF">2008-12-05T07:24:00Z</dcterms:created>
  <dcterms:modified xsi:type="dcterms:W3CDTF">2015-02-16T11:28:00Z</dcterms:modified>
</cp:coreProperties>
</file>